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923925</wp:posOffset>
            </wp:positionH>
            <wp:positionV relativeFrom="paragraph">
              <wp:posOffset>114300</wp:posOffset>
            </wp:positionV>
            <wp:extent cx="1520598" cy="1000125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598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2533650</wp:posOffset>
            </wp:positionH>
            <wp:positionV relativeFrom="paragraph">
              <wp:posOffset>114300</wp:posOffset>
            </wp:positionV>
            <wp:extent cx="2517648" cy="106680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left"/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Fonts w:ascii="Open Sans" w:cs="Open Sans" w:eastAsia="Open Sans" w:hAnsi="Open Sans"/>
          <w:b w:val="1"/>
          <w:color w:val="005da3"/>
          <w:sz w:val="42"/>
          <w:szCs w:val="42"/>
          <w:highlight w:val="white"/>
          <w:rtl w:val="0"/>
        </w:rPr>
        <w:t xml:space="preserve">Подборка курсов повышения квалификации, программ профессиональной переподготовки и иных программ развития профессиональных компетенций музейных сотрудников </w:t>
      </w:r>
      <w:r w:rsidDel="00000000" w:rsidR="00000000" w:rsidRPr="00000000"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Open Sans" w:cs="Open Sans" w:eastAsia="Open Sans" w:hAnsi="Open Sans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  <w:rtl w:val="0"/>
        </w:rPr>
        <w:t xml:space="preserve">Составитель: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Яна Дерендяева, музеолог, контент-менеджер сообщества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«Идеи для музеев».</w:t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Подборка подготовлена для Конкурса грантов на дистанционное и онлайн-обучение, который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проводится в рамках реализации Благотворительной программы «Музеи Русского Севера» ПАО «Северсталь», при поддержке компании «Свеза» и туристической компании FUN&amp;SUN, Фондом поддержки научных, образовательных и культурных инициатив «Траектория» при участии проектной команды Центр управления социальных инноваций GrantRafting.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Москва, 2022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Команда программы «Музеи Русского Севера» компании «Северсталь» представляет подборку дистанционных образовательных курсов и программ.  В этой подборке — 18 тематических разделов, каждый из которых поделен на два подраздела: курсы повышения квалификации и программы профессиональной переподготовки. О каждом курсе и программе есть подробная справочная информация, ссылка на сайт организации. 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По условиям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Конкурса грантов на дистанционное и онлайн-обучение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заявители могут подать заявку только на онлайн-курсы образовательных организаций с лицензией на осуществление образовательной деятельности от Рособрнадзора, а обучение по выбранным программам должно пройти в период с 1 сентября по 31 декабря 2022 года*. 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Размер индивидуального гранта в 2022 году не может превышать 40 000 рублей (сорок тысяч рублей). </w:t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К участию в конкурсе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приглашаются сотрудники государственных, муниципальных музеев и галерей художественного профиля, музеев иных профильных групп, обладающих художественными собраниями из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Республики Карелия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Республики Коми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Пермского края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Архангельской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Вологодской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Кировской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Костромской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Ленинградской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Мурманской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Новгородской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Псковской областей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Ненецкого автономного округа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Каждая организация вправе подать заявку: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060" w:hanging="360"/>
        <w:jc w:val="both"/>
        <w:rPr/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на участие не более чем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2-х человек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ind w:left="1060" w:hanging="360"/>
        <w:jc w:val="both"/>
        <w:rPr/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на участие не более чем в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rtl w:val="0"/>
        </w:rPr>
        <w:t xml:space="preserve">3-х учебных курсах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 в рамках одной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before="320" w:lineRule="auto"/>
        <w:jc w:val="both"/>
        <w:rPr>
          <w:rFonts w:ascii="Open Sans" w:cs="Open Sans" w:eastAsia="Open Sans" w:hAnsi="Open Sans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Если на участие в учебном курсе претендуют два работника организации, каждый заявитель заполняет заявку самостоятельно.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u w:val="single"/>
          <w:rtl w:val="0"/>
        </w:rPr>
        <w:t xml:space="preserve">Заявки с одинаковым текстом автоматически отклоняются.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Рекомендуем подать заявку не позднее, чем за 3 дня до окончания срока приема. Это даст возможность доработать заявку, если при ее регистрации будут выявлены нарушения требований Положения о конкурсе.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333333"/>
          <w:sz w:val="24"/>
          <w:szCs w:val="24"/>
          <w:rtl w:val="0"/>
        </w:rPr>
        <w:t xml:space="preserve">Форму заявки можно скачать на</w:t>
      </w:r>
      <w:hyperlink r:id="rId10">
        <w:r w:rsidDel="00000000" w:rsidR="00000000" w:rsidRPr="00000000">
          <w:rPr>
            <w:rFonts w:ascii="Open Sans" w:cs="Open Sans" w:eastAsia="Open Sans" w:hAnsi="Open Sans"/>
            <w:color w:val="333333"/>
            <w:sz w:val="24"/>
            <w:szCs w:val="24"/>
            <w:u w:val="single"/>
            <w:rtl w:val="0"/>
          </w:rPr>
          <w:t xml:space="preserve"> сайте программы</w:t>
        </w:r>
      </w:hyperlink>
      <w:r w:rsidDel="00000000" w:rsidR="00000000" w:rsidRPr="00000000">
        <w:rPr>
          <w:rFonts w:ascii="Open Sans" w:cs="Open Sans" w:eastAsia="Open Sans" w:hAnsi="Open Sans"/>
          <w:color w:val="333333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Заявки принимаются на электронный адрес programma@museums.severstal.com в формате  Word (1 экз.) и в формате pdf (отсканированная копия заявки с подписью руководителя и печатью организации, 1 экз.) с приложением электронных копий всех необходимых документов. Отсканированные листы заявки нужно объединить в один файл. </w:t>
      </w:r>
    </w:p>
    <w:p w:rsidR="00000000" w:rsidDel="00000000" w:rsidP="00000000" w:rsidRDefault="00000000" w:rsidRPr="00000000" w14:paraId="00000026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*В подборке есть дистанционные курсы и программы разной продолжительности. Это поможет спланировать индивидуальную профессиональную образовательную траекторию за рамками Конкурса. </w:t>
      </w:r>
    </w:p>
    <w:p w:rsidR="00000000" w:rsidDel="00000000" w:rsidP="00000000" w:rsidRDefault="00000000" w:rsidRPr="00000000" w14:paraId="0000002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C">
          <w:pPr>
            <w:tabs>
              <w:tab w:val="right" w:pos="9025.511811023624"/>
            </w:tabs>
            <w:spacing w:before="8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tyjcwt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МУЗЕЙНОЕ ДЕЛО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МУЗЕЙНАЯ ПЕДАГОГИКА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ОБРАЗОВАТЕЛЬНАЯ ДЕЯТЕЛЬНОСТЬ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УЧЁТ И ХРАНЕНИЕ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НАУЧНАЯ РАБОТА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ПРАВОВЫЕ АСПЕКТЫ РАБОТЫ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МЕНЕДЖМЕНТ И УПРАВЛЕНИЕ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ЦИФРОВИЗАЦИЯ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ИНКЛЮЗИЯ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ЭКСПОЗИЦИОННО-ВЫСТАВОЧНАЯ ДЕЯТЕЛЬНОСТЬ МУЗЕЯ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_heading=h.2p2csry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_heading=h.147n2zr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_heading=h.3o7alnk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ЭКСКУРСОВЕДЕНИЕ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_heading=h.23ckvvd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_heading=h.ihv636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_heading=h.32hioqz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 И МАРКЕТИНГ МУЗЕЯ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_heading=h.1hmsyys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_heading=h.41mghml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_heading=h.2grqrue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</w:rPr>
          </w:pPr>
          <w:hyperlink w:anchor="_heading=h.vx1227"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РАБОТА С ПОСЕТИТЕЛЯМИ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_heading=h.vx1227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fwokq0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_heading=h.3fwokq0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</w:rPr>
          </w:pPr>
          <w:hyperlink w:anchor="_heading=h.1v1yuxt"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ПРОЕКТИРОВАНИЕ МУЗЕЯ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_heading=h.1v1yuxt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_heading=h.4f1mdlm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</w:rPr>
          </w:pPr>
          <w:hyperlink w:anchor="_heading=h.2u6wntf"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ОХРАНА ПАМЯТНИКОВ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_heading=h.2u6wntf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_heading=h.19c6y18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tbugp1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_heading=h.3tbugp1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mf14n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_heading=h.nmf14n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11kx3o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_heading=h.111kx3o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_heading=h.1mrcu09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l18frh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_heading=h.3l18frh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lwamvv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_heading=h.2lwamvv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06ipza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_heading=h.206ipza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k668n3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_heading=h.4k668n3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tabs>
              <w:tab w:val="right" w:pos="9025.511811023624"/>
            </w:tabs>
            <w:spacing w:after="80"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zbgiuw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_heading=h.2zbgiuw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rPr>
          <w:rFonts w:ascii="Open Sans" w:cs="Open Sans" w:eastAsia="Open Sans" w:hAnsi="Open Sans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rPr>
          <w:rFonts w:ascii="Open Sans" w:cs="Open Sans" w:eastAsia="Open Sans" w:hAnsi="Open Sans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tyjcwt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МУЗЕЙНОЕ ДЕЛО</w:t>
      </w:r>
    </w:p>
    <w:tbl>
      <w:tblPr>
        <w:tblStyle w:val="Table1"/>
        <w:tblW w:w="9029.0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Повышение квалификации «Музейное дело и охрана памятников истории и культуры (музееведение)»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 том, как эффективно организовать музейное пространство и как с его помощью выстроить диалог с посетителями, как интегрировать мультимедийные технологии в экспозицию и максимально использовать ресурсный потенциал музея и многое другое, можно узнать, обучаясь по программе профессиональной переподготовки «Музейное дело и охрана памятников истории и культуры»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180 ак.часов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hyperlink r:id="rId1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 и охрана памятников истории и культуры (музееведение)»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 том, как эффективно организовать музейное пространство и как с его помощью выстроить диалог с посетителями, как интегрировать мультимедийные технологии в экспозицию и максимально использовать ресурсный потенциал музея и многое другое, можно узнать, обучаясь по программе профессиональной переподготовки «Музейное дело и охрана памятников истории и культуры»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350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hyperlink r:id="rId1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Международная академия экспертизы и оценки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Данный курс позволит получить все необходимы знания и навыки, необходимые для работы специалистом в области музейного дела: – Законодательное регулирование в области музейного дела; – Профессиональные стандарты, музейные профессии; – Музей как научно-образовательный и культурный комплекс, музей – хранитель наследия веков; – История музейного дела в России и за рубежом; – Основные направления деятельности музея; – Комплектование музейных фондов; – Учет и хранение музейных фондов, – Создание электронной инвентарной книги; – Музейная экспозиция; – Формы культурно-образовательной деятельности музея и т.д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месяца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55cc"/>
                <w:u w:val="single"/>
                <w:rtl w:val="0"/>
              </w:rPr>
              <w:t xml:space="preserve">https://музейное-дело.маэо.рф/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Профессиональная переподготовка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освоение полного спектра знаний и навыков необходимых для успешной работы музейного сотрудника. теоретические и практические занятия позволят комплексно и детально изучить различные направления деятельности музея: учетно-хранительскую деятельность; создание экспозиций; экскурсионную и просветительскую работу.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https://www.cntiprogress.ru/seminarsforcolumn/39838.aspx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Обучение по программе охватывает важные базовые теоретические знания о музейном деле, его историю, специфику организации работы в музее, музейные специализации. А также дает комплексное представление о различных направлениях деятельности музея.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6 900/8 500/10 000/12 000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https://istim.info/obrazovatelnye-programmy/professionalnaya-perepodgotovka/muzejnoe-i-ekskursionnoe-delo-profperepodgorovka/muzejnoe-delo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Обучение по программе охватывает важные базовые теоретические знания о музеном деле, его историю, специфику организации работы в музее, музейные специализации. А также дает комплексное представление о различных направлениях детельности музея.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8 500/12 300/15 800/19 300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https://intiu.ru/kultura-i-iskusstv/muzei/kopiya-muzejnoe-delo.html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s8eyo1" w:id="9"/>
      <w:bookmarkEnd w:id="9"/>
      <w:r w:rsidDel="00000000" w:rsidR="00000000" w:rsidRPr="00000000">
        <w:rPr>
          <w:rFonts w:ascii="Open Sans" w:cs="Open Sans" w:eastAsia="Open Sans" w:hAnsi="Open Sans"/>
          <w:rtl w:val="0"/>
        </w:rPr>
        <w:t xml:space="preserve">МУЗЕЙНАЯ ПЕДАГОГИКА</w:t>
      </w:r>
    </w:p>
    <w:p w:rsidR="00000000" w:rsidDel="00000000" w:rsidP="00000000" w:rsidRDefault="00000000" w:rsidRPr="00000000" w14:paraId="000000D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027.96875" w:hRule="atLeast"/>
          <w:tblHeader w:val="0"/>
        </w:trPr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Дистанционный курс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44444"/>
                <w:rtl w:val="0"/>
              </w:rPr>
              <w:t xml:space="preserve">Все о создании музейно-педагогической среды и привлечении детской аудитории: новые подходы в работе с детьми, особенности реализации и продвижения культурно-образовательных проектов, проектирование экспозиций с учетом потребностей детей и подростков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 дней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18 300 р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https://www.cntiprogress.ru/seminarsforcolumn/40716.aspx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44444"/>
                <w:rtl w:val="0"/>
              </w:rPr>
              <w:t xml:space="preserve">Все о создании музейно-педагогической среды и привлечении детской аудитории: новые подходы в работе с детьми, особенности реализации и продвижения культурно-образовательных проектов, проектирование экспозиций с учетом потребностей детей и подростков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7-11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37 500р.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https://www.cntiprogress.ru/seminarsforcolumn/42566.aspx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Курс необходим - руководителям музеев, художественных галерей, выставочных комплексов, музейным педагогам, разработчикам социокультурных проектов. А так же специалистам системы образования учителям школ, преподавателям СПО и НПО, педагогам ДПО.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направлен на приобретение знаний и навыков необходимых для организации музейно-педагогической работы в учреждении. Слушатели изучают психолого-педагогические портреты аудитории, особенности организации музейно-педагогических занятий и программ, осваивают современные практики.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https://istim.info/obrazovatelnye-programmy/povyshenie-kvalifikatsii/muzejnoe-i-ekskursionnoe-delo/muzejnaya-pedagogika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направлен на приобретение знаний и навыков необходимых для организации музейно-педагогической работы в учреждении. Слушатели изучают психолого-педагогические портреты аудитории, особенности организации музейно-педагогических занятий и программ, осваивают современные практики.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https://intiu.ru/kultura-i-iskusstv/muzei/kopiya-muzejnaya-pedagogika.html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Курс необходим - руководителям музеев, художественных галерей, выставочных комплексов, музейным педагогам, разработчикам социокультурных проектов. А так же специалистам системы образования учителям школ, преподавателям СПО и НПО, педагогам ДПО.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580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https://www.razvitieplusnsk.ru/products/44214367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6in1rg" w:id="12"/>
      <w:bookmarkEnd w:id="12"/>
      <w:r w:rsidDel="00000000" w:rsidR="00000000" w:rsidRPr="00000000">
        <w:rPr>
          <w:rFonts w:ascii="Open Sans" w:cs="Open Sans" w:eastAsia="Open Sans" w:hAnsi="Open Sans"/>
          <w:rtl w:val="0"/>
        </w:rPr>
        <w:t xml:space="preserve">ОБРАЗОВАТЕЛЬНАЯ ДЕЯТЕЛЬНОСТЬ В МУЗЕЕ</w:t>
      </w:r>
    </w:p>
    <w:p w:rsidR="00000000" w:rsidDel="00000000" w:rsidP="00000000" w:rsidRDefault="00000000" w:rsidRPr="00000000" w14:paraId="0000014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Методист в сфере культуры и искусства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направлена на методистов учреждений культуры и искусства (библиотеки, дома творчества, учреждения ДПО культуры и т.д.), а так же лиц, претендующих на замещение вакантных должностей методиста в учреждениях культуры и искусства.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https://www.razvitieplusnsk.ru/products/metodist-v-sfere-kultury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«Актуальные формы просветительской и образовательной деятельности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Цель: Формирование профессиональных компетенций по разработке и проведению инновационных музейных просветительских и образовательных программ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03.10.202 2 – 17.10.2022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https://dpo.kemgik.ru/ppk/tpost/2gfh4fhae1-aktualnie-formi-prosvetitelskoi-i-obrazo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Методист в сфере культуры и искусства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направлена на методистов учреждений культуры и искусства (библиотеки, дома творчества, учреждения ДПО культуры и т.д.), а так же лиц, претендующих на замещение вакантных должностей методиста в учреждениях культуры и искусства.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https://www.razvitieplusnsk.ru/products/metodist-v-kulture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Педагогическая деятельность в учреждениях культуры и образования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СПБГИК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t xml:space="preserve">Область профессиональной деятельности слушателя для выполнения нового вида профессиональной деятельности включает: - реализацию государственной политики в сфере образования; - организацию образовательного процесса в учреждениях дополнительного образования; -создание среды, благоприятной для развития личности; -формированию культуры общения обучающихся;-создание обучающих программ с учетом всестороннего развития обучающихся.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540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https://spbgik.ru/faculties/cno/programmy-professionalnoy-perepodgotovki/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ksv4uv" w:id="15"/>
      <w:bookmarkEnd w:id="15"/>
      <w:r w:rsidDel="00000000" w:rsidR="00000000" w:rsidRPr="00000000">
        <w:rPr>
          <w:rFonts w:ascii="Open Sans" w:cs="Open Sans" w:eastAsia="Open Sans" w:hAnsi="Open Sans"/>
          <w:rtl w:val="0"/>
        </w:rPr>
        <w:t xml:space="preserve">УЧЁТ И ХРАНЕНИЕ</w:t>
      </w:r>
    </w:p>
    <w:p w:rsidR="00000000" w:rsidDel="00000000" w:rsidP="00000000" w:rsidRDefault="00000000" w:rsidRPr="00000000" w14:paraId="0000019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«Музейные фонды: формирование, учет, хранение, использование»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Организация учета и хранения музейных фондов. Проведение экспертизы, оценки и страхования музейных предметов. Обучение проводят сотрудники отделов хранения музеев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4- 8 июля 2022 5-9 декабря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37 000р.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https://www.cntiprogress.ru/seminarsforcolumn/41933.aspx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«Музейные фонды: формирование, учет, хранение, использование»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Совершенствование профессиональных компетенций специалистов учреждений музейного типа в области формирования, учета и хранения музейных предметов и коллекций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https://istim.info/obrazovatelnye-programmy/povyshenie-kvalifikatsii/muzejnoe-i-ekskursionnoe-delo/muzejnye-fondy-formirovanie-uchet-khranenie-ispolzovanie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«Специалист по учету музейных предметов, с подтверждением 6 уровня квалификации\ I категории, II категория»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 недели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«Хранитель музейных ценностей», подтверждение 7 уровня квалификации (Руководство структурным подразделением учета и хранения музейных фондов – Главный хранитель»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«Формирование фондов муниципальных музеев: учет и хранение»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Формирование профессиональных компетенций, связанных с решением профессиональных задач в сфере комплектования,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12.09.2022 - 26.09.2022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https://dpo.kemgik.ru/ppk/tpost/yy6o3iozo1-formirovanie-fondov-munitsipalnih-muzeev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"Деятельность по хранению музейных предметов и музейных коллекций"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освоение знаний и навыков необходимых для организации учетно-хранительской работы в музее. Слушатели изучат нормативно-правовые акты, порядок проведения экспертиз и оценки предметов,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https://istim.info/obrazovatelnye-programmy/professionalnaya-perepodgotovka/muzejnoe-i-ekskursionnoe-delo-profperepodgorovka/deyatelnost-po-khraneniyu-muzejnykh-predmetov-i-muzejnykh-kollektsij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 Специалист по учету музейных предметов"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https://istim.info/obrazovatelnye-programmy/professionalnaya-perepodgotovka/muzejnoe-i-ekskursionnoe-delo-profperepodgorovka/spetsialist-po-uchetu-muzejnykh-predmetov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"Хранитель музейных ценностей"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освоение знаний и навыков необходимых для организации учетно-хранительской работы в музее. Слушатели изучат нормативно-правовые акты, порядок проведения экспертиз и оценки предметов.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https://istim.info/obrazovatelnye-programmy/professionalnaya-perepodgotovka/muzejnoe-i-ekskursionnoe-delo-profperepodgorovka/khranitel-muzejnykh-tsennostej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"Деятельность по хранению музейных предметов и музейных коллекций"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освоение знаний и навыков необходимых для организации учетно-хранительской работы в музее. Слушатели изучат нормативно-правовые акты, порядок проведения экспертиз и оценки предметов,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https://intiu.ru/kultura-i-iskusstv/muzei/kopiya-deyatelnost-po-hraneniyu-muzejnyh-predmetov-i-muzejnyh-kollekcij.html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"Специалист по учету музейных предметов"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Специалисты по учету музейных предметов занимаются приемом, оформление и ответственным хранением музейных ценностей, также контролируют коллекции произведений искусства и исторических предметов.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340 часов/ 560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9 500/ 15 500р.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https://www.razvitieplusnsk.ru/products/44214377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"Хранитель музейных ценностей», с присвоением 7 уровня квалификации (Руководство структурным подразделением учета и хранения музейных фондов – Главный хранитель) 520 ак.ч."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z337ya" w:id="18"/>
      <w:bookmarkEnd w:id="18"/>
      <w:r w:rsidDel="00000000" w:rsidR="00000000" w:rsidRPr="00000000">
        <w:rPr>
          <w:rFonts w:ascii="Open Sans" w:cs="Open Sans" w:eastAsia="Open Sans" w:hAnsi="Open Sans"/>
          <w:rtl w:val="0"/>
        </w:rPr>
        <w:t xml:space="preserve">НАУЧНАЯ РАБОТА В МУЗЕЕ</w:t>
      </w:r>
    </w:p>
    <w:p w:rsidR="00000000" w:rsidDel="00000000" w:rsidP="00000000" w:rsidRDefault="00000000" w:rsidRPr="00000000" w14:paraId="0000026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"Научно-исследовательская деятельность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https://istim.info/obrazovatelnye-programmy/povyshenie-kvalifikatsii/muzejnoe-i-ekskursionnoe-delo/nauchno-issledovatelskaya-deyatelnost-muzeya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"Организации исследовательской деятельности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https://intiu.ru/kultura-i-iskusstv/muzei/kopiya-organizaciya-issledovatelskoj-deyatelnosti-muzeya.html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"Научный сотрудник"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Данный курс позволит вам освоить востребованную и высокооплачиваемую профессию научного работника. И получить все знания и навыки, необходимые для успешной карьеры: Правовые основы профессиональной деятельности; Профессиональные стандарты; Решение исследовательских задач в рамках реализации научно-технического инновационного проекта; Организация проведения исследований и разработок в рамках реализации научно-технических инновационных проектов; Новые подходы к организации научной деятельности и т.д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 недели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https://razvitieplus.ru/kyltyra-i-iskysstvo/myzejnoe-delo/naychnyj-sotrydnik-programma-povysheniya-kvalifikacii-distancionno_i148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"Научно-исследовательская деятельность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highlight w:val="white"/>
                <w:rtl w:val="0"/>
              </w:rPr>
              <w:t xml:space="preserve">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https://istim.info/obrazovatelnye-programmy/professionalnaya-perepodgotovka/muzejnoe-i-ekskursionnoe-delo-profperepodgorovka/nauchno-issledovatelskaya-deyatelnost-muzeya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"Научно-исследовательская деятельность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https://intiu.ru/kultura-i-iskusstv/muzei/kopiya-nauchno-issledovatelskaya-deyatelnost-muzeya.html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4i7ojhp" w:id="21"/>
      <w:bookmarkEnd w:id="21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ПРАВОВЫЕ АСПЕКТЫ РАБОТЫ В МУЗЕЕ</w:t>
      </w:r>
    </w:p>
    <w:p w:rsidR="00000000" w:rsidDel="00000000" w:rsidP="00000000" w:rsidRDefault="00000000" w:rsidRPr="00000000" w14:paraId="000002C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"Правовые аспекты деятельности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Нововведения законодательства 2021–2022 гг. в музейной сфере, применение интеллектуального и авторского права, деятельность фондово-закупочных комиссий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13-15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36 500 р.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https://www.cntiprogress.ru/seminarsforcolumn/41935.aspx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ci93xb" w:id="23"/>
      <w:bookmarkEnd w:id="23"/>
      <w:r w:rsidDel="00000000" w:rsidR="00000000" w:rsidRPr="00000000">
        <w:rPr>
          <w:rFonts w:ascii="Open Sans" w:cs="Open Sans" w:eastAsia="Open Sans" w:hAnsi="Open Sans"/>
          <w:rtl w:val="0"/>
        </w:rPr>
        <w:t xml:space="preserve">МЕНЕДЖМЕНТ И УПРАВЛЕНИЕ</w:t>
      </w:r>
    </w:p>
    <w:p w:rsidR="00000000" w:rsidDel="00000000" w:rsidP="00000000" w:rsidRDefault="00000000" w:rsidRPr="00000000" w14:paraId="000002E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«Управление музеем»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12529"/>
                <w:rtl w:val="0"/>
              </w:rPr>
              <w:t xml:space="preserve">Слушатели программы изучают тематическое законодательство, проектный менеджмент, управление финансами и кадрами.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https://intiu.ru/kultura-i-iskusstv/muzei/upravlenie-muzeem.html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«Особенности работы музея в условиях сложной санитарно-эпидемиологической обстановки»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обучает слушателей особенностям работы учреждения в нестандартной санитарно-эпидемиологической ситуации.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https://intiu.ru/kultura-i-iskusstv/muzei/osobennosti-raboty-muzeya-v-usloviyah-slozhnoj-sanitarno-epidemiologicheskoj-obstanovki.html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«Креативные индустрии: проектный подход»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Совершенствование профессиональных компетенций, направленных на реализацию социокультурных проектов в условиях развития креативных индустрий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10.10.2022-24.10.2022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https://dpo.kemgik.ru/ppk/tpost/8elh0yc831-kreativnie-industrii-proektnii-podhod-36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«Основы эффективного управления ресурсной базой учреждения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Совершенствование управленческих компетенций, позволяющих руководителям учреждений культуры, заместителям руководителей учреждений культуры, специалистам отделов и секторов учреждений, специалистам финансово-экономических служб осуществлять эффективное управление ресурсной базой учреждений сферы культуры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12.09.2022 -26.09.2022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https://dpo.kemgik.ru/ppk/tpost/9h7or4bvr1-osnovi-effektivnogo-upravleniya-resursno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«Отчетная документация музея: составление, утверждение, представление»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Обучение и внедрение в деятельность музеев современных форм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 мере набора группы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https://dpo.kemgik.ru/ppk/tpost/xzsflrrjg1-otchetnaya-dokumentatsiya-muzeya-sostavl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"Менеджмент в сфере культуры и искусства"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21212"/>
                <w:sz w:val="24"/>
                <w:szCs w:val="24"/>
                <w:rtl w:val="0"/>
              </w:rPr>
              <w:t xml:space="preserve">В процессе обучения слушателям предстоит изучить ряд вопросов, в том числе: - технология и система механизмов менеджмента в сфере культуры. -управление персоналом в сфере культуры; - особенности контроля, учёта и отчётности в сфере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https://istim.info/obrazovatelnye-programmy/professionalnaya-perepodgotovka/muzejnoe-i-ekskursionnoe-delo-profperepodgorovka/menedzhment-v-sfere-kultury-i-iskusstva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"Руководитель организации культуры и искусства"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Сформировать у обучающихся профессиональные компетенции, необходимые для выполнения нового вида профессиональной деятельности – руководства, организации и координации образовательной работы в учреждении культурно-досугового типа в соответствии с требованиями к должности руководителя.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https://istim.info/obrazovatelnye-programmy/professionalnaya-perepodgotovka/muzejnoe-i-ekskursionnoe-delo-profperepodgorovka/rukovoditel-organizatsii-kultury-i-iskusstva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"Управление музеем"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hd w:fill="ffffff" w:val="clear"/>
              <w:spacing w:after="440" w:before="440" w:line="240" w:lineRule="auto"/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12529"/>
                <w:rtl w:val="0"/>
              </w:rPr>
              <w:t xml:space="preserve">Слушатели программы  изучают тематическое законодательство, проектный менеджмент, управление финансами и кадрами.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https://istim.info/obrazovatelnye-programmy/professionalnaya-perepodgotovka/muzejnoe-i-ekskursionnoe-delo-profperepodgorovka/upravlenie-muzeem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"Менеджмент в сфере культуры и искусства"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21212"/>
                <w:sz w:val="24"/>
                <w:szCs w:val="24"/>
                <w:rtl w:val="0"/>
              </w:rPr>
              <w:t xml:space="preserve">В процессе обучения слушателям предстоит изучить ряд вопросов, в том числе: - технология и система механизмов менеджмента в сфере культуры. -управление персоналом в сфере культуры; - особенности контроля, учёта и отчётности в сфере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https://intiu.ru/kultura-i-iskusstv/muzei/kopiya-muzejnaya-pedagogika/menedzhment-v-sfere-kultury-i-iskusstva.html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"Управление музеем"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hd w:fill="ffffff" w:val="clear"/>
              <w:spacing w:after="440" w:before="4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12529"/>
                <w:rtl w:val="0"/>
              </w:rPr>
              <w:t xml:space="preserve">Слушатели программы  изучают тематическое законодательство, проектный менеджмент, управление финансами и кадрами.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https://intiu.ru/kultura-i-iskusstv/muzei/kopiya-upravlenie-muzeem1.html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«Организация деятельности учреждений культуры по предоставлению платных услуг населению»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программу курса включены такие дисциплины как: профессиональные стандарты в сфере культуры, теория менеджмента, нормативное регулирование деятельности учреждений культуры, контроль, учёт и отчётность в сфере культуры; правовое регулирование предоставления платных услуг в бюджетном учреждении, условия предоставления платных услуг, отражение в уставе бюджетного учреждения и иных внутренних документах учреждения, оформление договорных отношений, порядок определения платы на оказание платных услуг, поступление и распределение средств, получаемых от оказания платных услуг.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580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https://www.razvitieplusnsk.ru/products/39979619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«Управление музеем»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after="440" w:before="4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Обучение позволит вам освоить востребованную профессию, приобрести знания и навыки, необходимые для успешной карьеры, получить диплом о профессиональной переподготовке, соответствующий государственным требованиям, который позволяет вести профессиональную деятельность в данной сфере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https://razvitieplus.ru/kyltyra-i-iskysstvo/myzejnoe-delo/ypravlenie-myzeem_i482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qsh70q" w:id="26"/>
      <w:bookmarkEnd w:id="26"/>
      <w:r w:rsidDel="00000000" w:rsidR="00000000" w:rsidRPr="00000000">
        <w:rPr>
          <w:rFonts w:ascii="Open Sans" w:cs="Open Sans" w:eastAsia="Open Sans" w:hAnsi="Open Sans"/>
          <w:rtl w:val="0"/>
        </w:rPr>
        <w:t xml:space="preserve">ЦИФРОВИЗАЦИЯ В МУЗЕЕ</w:t>
      </w:r>
    </w:p>
    <w:p w:rsidR="00000000" w:rsidDel="00000000" w:rsidP="00000000" w:rsidRDefault="00000000" w:rsidRPr="00000000" w14:paraId="000003C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«Цифровизация музейной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 практических примерах рассмотрим этапы цифровой трансформации музеев. Познакомимся с последними дизайн решениями современной экспозиции и техническими новинками, разработанными специально для музеев. Узнаем, как составить техническое задание для реализации проекта, построить интерактивное взаимодействие с онлайн и оффлайн посетителями. Рассмотрим экономико-правовые вопросы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14 - 16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36 000 р.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https://www.cntiprogress.ru/seminarsforcolumn/46536.aspx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Дистанционный курс «Использование современных информационных и коммуникационных технологий в музейной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повышения квалификации «Использование современных информационных и коммуникационных технологий в музейной деятельности» ознакомит слушателей с безграничными возможностями мультимедиа средств в сфере культурно-образовательной деятельности музеев, а также с их внедрением и рациональным использованием.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15 дней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https://www.cntiprogress.ru/seminarsforcolumn/40494.aspx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E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pxezwc" w:id="28"/>
      <w:bookmarkEnd w:id="28"/>
      <w:r w:rsidDel="00000000" w:rsidR="00000000" w:rsidRPr="00000000">
        <w:rPr>
          <w:rFonts w:ascii="Open Sans" w:cs="Open Sans" w:eastAsia="Open Sans" w:hAnsi="Open Sans"/>
          <w:rtl w:val="0"/>
        </w:rPr>
        <w:t xml:space="preserve">ИНКЛЮЗИЯ</w:t>
      </w:r>
    </w:p>
    <w:p w:rsidR="00000000" w:rsidDel="00000000" w:rsidP="00000000" w:rsidRDefault="00000000" w:rsidRPr="00000000" w14:paraId="000003E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«Формирование инклюзивной среды в учреждениях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Стратегия развития доступности и инклюзии в учреждениях культуры. Формы и методы работы в инклюзивном пространстве. Опорные точки и способы преодоления сложностей при руководстве инклюзивными проектами и программами. Лучшие инклюзивные проекты Санкт-Петербурга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26 - 29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38 500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https://www.cntiprogress.ru/seminarsforcolumn/42515.aspx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«Тифлокомментирование в музейной и выставочной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Цель курса — обучение музейных специалистов и сотрудников библиотек тифлокомментированию (аудиодескрипции) — методике подробного, лаконичного описания предметов и действий для людей с нарушениями зрения. После обучения вы сможете представлять таким людям информацию в доступном для них виде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14-24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35 000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https://www.cntiprogress.ru/seminarsforcolumn/45951.aspx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«Инклюзия в музее: технология работы с посетителями с ограниченными возможностями здоровья»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помогает музейным специалистам освоить базовые знания и навыки, необходимые для работы с посетителями с особенностями здоровья, комплексно подходить к созданию инклюзивной среды в учреждении.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https://istim.info/obrazovatelnye-programmy/povyshenie-kvalifikatsii/muzejnoe-i-ekskursionnoe-delo/inklyuziya-v-muzee-tekhnologiya-raboty-s-posetitelyami-s-ogranichennymi-vozmozhnostyami-zdorovya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«Технологии взаимодействия с особыми посетителями в пространстве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Учебный центр ИОЦ «Северная столица»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включает в себя материалы по психологическим особенности лиц с инвалидностью и этику общения с ними. Также особенности проведения экскурсий, социокультурной работы, арт-терапевтических методик, организации индивидуальной и групповой работы для лиц с инвалидностью.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недели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9 800р.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https://iocenter.ru/events/distance_learning/Rabota_s_pozhilimi_i_invalidami/43095/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«Инклюзия в музее: технология работы с посетителями с ограниченными возможностями здоровья»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помогает музейным специалистам освоить базовые знания и навыки, необходимые для работы с посетителями с особенностями здоровья, комплексно подходить к созданию инклюзивной среды в учреждении.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https://intiu.ru/kultura-i-iskusstv/muzei/kopiya-inklyuziya-v-muzee-tehnologiya-raboty-s-posetitelyami-s-ogranichennymi-vozmozhnostyami-zdorovya.html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p2csry" w:id="30"/>
      <w:bookmarkEnd w:id="30"/>
      <w:r w:rsidDel="00000000" w:rsidR="00000000" w:rsidRPr="00000000">
        <w:rPr>
          <w:rFonts w:ascii="Open Sans" w:cs="Open Sans" w:eastAsia="Open Sans" w:hAnsi="Open Sans"/>
          <w:rtl w:val="0"/>
        </w:rPr>
        <w:t xml:space="preserve">ЭКСПОЗИЦИОННО-ВЫСТАВОЧНАЯ ДЕЯТЕЛЬНОСТЬ МУЗЕЯ</w:t>
      </w:r>
    </w:p>
    <w:p w:rsidR="00000000" w:rsidDel="00000000" w:rsidP="00000000" w:rsidRDefault="00000000" w:rsidRPr="00000000" w14:paraId="0000044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«Экспозиционно-выставочная деятельность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Максимальное использование ресурсного потенциала музея при формировании экспозиций и организации музейного пространства; интеграция мультимедийных технологий в работу музея и выстраивание эффективной коммуникации с посетителями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3 - 7 октября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https://www.cntiprogress.ru/seminarsforcolumn/42335.aspx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«Экспозиционно-выставочная деятельность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включает в себя основы проектирования музейной экспозиции и музейного дизайна, а также особенности материально-технического обеспечения экспозиции, использование мультимедийных и интерактивных технологий.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https://istim.info/obrazovatelnye-programmy/povyshenie-kvalifikatsii/muzejnoe-i-ekskursionnoe-delo/ekspozitsionno-vystavochnaya-deyatelnost-muzeya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«Экспозиционно-выставочная деятельность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включает в себя основы проектирования музейной экспозиции и музейного дизайна, а также особенности материально-технического обеспечения экспозиции, использование мультимедийных и интерактивных технологий.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https://intiu.ru/kultura-i-iskusstv/muzei/kopiya-ekspozicionno-vystavochnaya-deyatelnost-muzeya.html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«Специалист по экспозиционной и выставочной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Максимальное использование ресурсного потенциала музея при формировании экспозиций и организации музейного пространства; интеграция мультимедийных технологий в работу музея и выстраивание эффективной коммуникации с посетителями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14 недель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3ckvvd" w:id="33"/>
      <w:bookmarkEnd w:id="33"/>
      <w:r w:rsidDel="00000000" w:rsidR="00000000" w:rsidRPr="00000000">
        <w:rPr>
          <w:rFonts w:ascii="Open Sans" w:cs="Open Sans" w:eastAsia="Open Sans" w:hAnsi="Open Sans"/>
          <w:rtl w:val="0"/>
        </w:rPr>
        <w:t xml:space="preserve">ЭКСКУРСОВЕДЕНИЕ</w:t>
      </w:r>
    </w:p>
    <w:p w:rsidR="00000000" w:rsidDel="00000000" w:rsidP="00000000" w:rsidRDefault="00000000" w:rsidRPr="00000000" w14:paraId="0000049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«Организация экскурсионного обслуживания»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нацелена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https://istim.info/obrazovatelnye-programmy/povyshenie-kvalifikatsii/muzejnoe-i-ekskursionnoe-delo/organizatsiya-ekskursionnogo-obsluzhivaniya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«Организация экскурсионного обслуживания»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нацелен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https://intiu.ru/kultura-i-iskusstv/muzei/kopiya-organizaciya-ekskursionnogo-obsluzhivaniya.html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«Организация деятельности учреждений культуры по предоставлению платных услуг населению»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курса: Правовые акты и правила проведения экскурсий – Основы туристической индустрии – Туристские ресурсы Российской Федерации – Психология, конфликтология и межличностное общение – Принципы организации экскурсий – Профессиональное мастерство экскурсовода – Менеджмент экскурсионного дела – Методики проведения экскурсий – Информационные технологии в сфере туризма и экскурсионной деятельности – Основы делопроизводства в экскурсионном деле.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https://www.razvitieplusnsk.ru/products/44214361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Курс повышения квалификации «Организация школьного познавательного туризма и экскурсий в городской среде»</w:t>
            </w:r>
          </w:p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ФГБОУ ДО Федеральный центр дополнительного образования Министерства просвещения РФ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Разбираем роль школьного познавательного туризма и экскурсий в образовательном процессе, требования к содержанию школьных туристических и экскурсионных программ, изучаем нормативную базу, учимся самостоятельно создавать образовательный контент, изучаем  вопросы практической реализации туристических и экскурсионных программ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72 часа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7 500 р.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sz w:val="23"/>
                <w:szCs w:val="23"/>
              </w:rPr>
            </w:pPr>
            <w:hyperlink r:id="rId70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https://docs.google.com/forms/d/e/1FAIpQLSeZEiU31AzUb-0WPTjvU3QlMH6wSuiZdyJikjVw4W8U-45T2A/viewform</w:t>
              </w:r>
            </w:hyperlink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1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http://xn--g1abcdfjdgvtl7c2bm.xn--p1ai/course_manager</w:t>
              </w:r>
            </w:hyperlink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Профессиональная переподготовка «Экскурсовод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Цели программы: совершенствование компетенций, необходимых для профессиональной деятельности в сфере оказания экскурсионных услуг в части таких трудовых функций как разработка и проведение экскурсий для различных категорий туристов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 недель с момента зачисления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https://www.cntiprogress.ru/seminarsforcolumn/39644.aspx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«Организация экскурсионного обслуживания. Современные технологии предоставления экскурсионных услуг с присвоением квалификации «Экскурсовод (гид)»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включает в себя изучение необходимой законодательной базы; основных видов документации, регламентирующей оказании экскурсионных услуг; правил, форм и методов проведения экскурсий, а также психологические особенности восприятия.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340 ак.часов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https://www.razvitieplusnsk.ru/products/39979643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«Экскурсионное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нацелена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https://istim.info/obrazovatelnye-programmy/professionalnaya-perepodgotovka/muzejnoe-i-ekskursionnoe-delo-profperepodgorovka/ekskursionnoe-delo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«Экскурсоведение»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Международная академия экспертизы и оценки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Данный курс позволит Вам освоить профессию экскурсовода. И получить все знания и навыки, необходимые для успешной деятельности: Правовые основы;</w:t>
            </w:r>
          </w:p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История экскурсионного дела; Основы экскурсоведения; Методика подготовки и проведения экскурсий; Профессиональное мастерство экскурсовода; Ресурсное обеспечение экскурсионной работы; Менеджмент экскурсионного дела; Психология, этика и этикет в экскурсионной деятельности; Основы делопроизводства в экскурсионном деле.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месяца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https://экскурсовод.маэо.рф/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«Экскурсионное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8 500/12 300/15 800/19 300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https://intiu.ru/kultura-i-iskusstv/muzei/kopiya-ekskursionnoe-delo.html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«Организация экскурсионного обслуживания. Современные технологии предоставления экскурсионных услуг с присвоением квалификации «Экскурсовод (гид)»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курса: Правовые акты и правила проведения экскурсий – Основы туристической индустрии – Туристские ресурсы Российской Федерации – Психология, конфликтология и межличностное общение – Принципы организации экскурсий – Профессиональное мастерство экскурсовода – Менеджмент экскурсионного дела – Методики проведения экскурсий – Информационные технологии в сфере туризма и экскурсионной деятельности – Основы делопроизводства в экскурсионном деле.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https://www.razvitieplusnsk.ru/products/39979643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hmsyys" w:id="36"/>
      <w:bookmarkEnd w:id="36"/>
      <w:r w:rsidDel="00000000" w:rsidR="00000000" w:rsidRPr="00000000">
        <w:rPr>
          <w:rFonts w:ascii="Open Sans" w:cs="Open Sans" w:eastAsia="Open Sans" w:hAnsi="Open Sans"/>
          <w:rtl w:val="0"/>
        </w:rPr>
        <w:t xml:space="preserve">PR И МАРКЕТИНГ В МУЗЕЕ</w:t>
      </w:r>
    </w:p>
    <w:p w:rsidR="00000000" w:rsidDel="00000000" w:rsidP="00000000" w:rsidRDefault="00000000" w:rsidRPr="00000000" w14:paraId="0000055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«PR и маркетинг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Все о важнейших аспектах музейного маркетинга: позиционирование музея в культурном пространстве, создание и продвижение современных музейных проектов, организация эффективных рекламных кампаний, формирование и развитие музейной аудитории, привлечение дополнительного финансирования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10 - 13 октября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40 000 р.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https://www.cntiprogress.ru/seminarsforcolumn/42583.aspx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«Основы продвижения музея в социальных сетях» для начинающих SMM-специалистов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работе по продвижению в социальных сетей существуют свои особенности и хитрости, позволяющие достичь желаемых результатов: увеличения узнаваемости музея среди потенциальных и реальных посетителей, увеличения потока гостей на страницы в социальные сети, а также на выставки и экскурсии, роста продаж билетов. О контенте для достижения результатов, интересных и актуальных аккаунтах в популярных социальных сетях и грамотном продвижении. Лектор —  Анна Михайлова, один из крупнейших специалистов России в области музейного SMM, PhD, эксперт в области цифровых коммуникаций для музеев.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27 сентября - 1 ноября 2022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ноября - 20 декабря 2022</w:t>
            </w:r>
          </w:p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6 000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https://tomskmuseum.ru/muzeyshcikam/ko/Kursy_SMM_beginner/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«Стратегия продвижения музеев в социальных сетях» для руководителей отделов по связям с общественностью, рекламы, PR.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 имени М.Б. Шатилова приглашает на курсы повышения квалификации для руководителей отделов по связям с общественностью, рекламы, PR, а также всех, кто интересуется социальными сетями «Стратегия продвижения музеев в социальных сетях». Автор и ведущая курсов — Анна Михайлова, один из крупнейших специалистов России в области музейного SMM (г. Москва), PhD, эксперт в области цифровых коммуникаций для музеев,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 сентября - 13 окт 2022 5 - 26 октября 2022 9 - 30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https://tomskmuseum.ru/muzeyshcikam/ko/Kursy_SMM_upper/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«Музейный маркетинг»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посвящена организации продвижения музейных услуг и продуктов, позиционированию музея в информационном пространстве, особенностям рекламных кампаний для учреждений культуры, а также изучению музейной аудитории.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https://istim.info/obrazovatelnye-programmy/professionalnaya-perepodgotovka/muzejnoe-i-ekskursionnoe-delo-profperepodgorovka/muzejnyj-marketing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«Брендирование учреждений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Образовательная программа направлена на формирование готовности сотрудников учреждений культуры к созданию его бренда и эффективному продвижению посредством маркетинговых коммуникаций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19.09.2022-30.09.2022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https://dpo.kemgik.ru/ppk/tpost/542sdlsds1-brendirovanie-uchrezhdenii-kulturi-36-ch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«Создание и продвижение учреждениями культуры собственного цифрового контента (интернет-ресурсы и медиапродукты)»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Образовательная программа направлена на приобретение новой компетенции: способность специалистов учреждений культуры выстраивать эффективную коммуникацию с целевой аудиторией в виртуальных представительствах Образовательная траектория Программы составлена с учетом требований к уровню знаний, умений и навыков, необходимых для организации процесса эффективного коммуникационного взаимодействия учреждений культуры (в рамках функционирования аккаунтов в интернет-представительствах) с потенциальной целевой аудиторией с целью 5 формирования позитивного информационного имиджа с учётом основных языковых и технологических требований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03.10.2022 – 17.10.2022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https://dpo.kemgik.ru/ppk/tpost/rf2vlbi2n1-sozdanie-i-prodvizhenie-uchrezhdeniyami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«PR -сопровождение деятельности учреждений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Образовательная программа направлена на развитие управленческих компетенций, позволяющих руководителям, заместителям руководителей, специалистам учреждений осуществлять эффективное PR-сопровождение деятельности учреждений культуры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12.09.2022 - 26.09.2022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https://dpo.kemgik.ru/ppk/tpost/v4hd9pajt1-pr-soprovozhdenie-deyatelnosti-uchrezhde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«Менеджмент и маркетинг в сфере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Развитие управленческих компетенций руководителей и специалистов учреждений культуры, связанных решением профессиональных задач в области менеджмента и маркетинга в учреждениях сферы культуры в соответствии с приоритетными задачами государственной культурной политики Российской Федерации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05.09.2022 - 19.09.2022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https://dpo.kemgik.ru/ppk/tpost/4z10p4h0x1-menedzhment-i-marketing-v-sfere-kulturi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grqrue" w:id="38"/>
            <w:bookmarkEnd w:id="38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«Музейный маркетинг»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посвящена организации продвижения музейных услуг и продуктов, позиционированию музея в информационном пространстве, особенностям рекламных кампаний для учреждений культуры, а также изучению музейной аудитории.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6 900/8 500/10 000/12 000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https://istim.info/obrazovatelnye-programmy/professionalnaya-perepodgotovka/muzejnoe-i-ekskursionnoe-delo-profperepodgorovka/muzejnyj-marketing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"Музейный маркетинг"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посвящена организации продвижения музейных услуг и продуктов, позиционированию музея в информационном пространстве, особенностям рекламных кампаний для учреждений культуры, а также изучению музейной аудитории.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8 500/12 300/15 800/19 300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https://intiu.ru/kultura-i-iskusstv/muzei/kopiya-muzejnyj-marketing.html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vx1227" w:id="39"/>
      <w:bookmarkEnd w:id="39"/>
      <w:r w:rsidDel="00000000" w:rsidR="00000000" w:rsidRPr="00000000">
        <w:rPr>
          <w:rFonts w:ascii="Open Sans" w:cs="Open Sans" w:eastAsia="Open Sans" w:hAnsi="Open Sans"/>
          <w:rtl w:val="0"/>
        </w:rPr>
        <w:t xml:space="preserve">РАБОТА С ПОСЕТИТЕЛЯМИ</w:t>
      </w:r>
    </w:p>
    <w:p w:rsidR="00000000" w:rsidDel="00000000" w:rsidP="00000000" w:rsidRDefault="00000000" w:rsidRPr="00000000" w14:paraId="0000061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fwokq0" w:id="40"/>
            <w:bookmarkEnd w:id="40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«Работа с посетителями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Как привлечь посетителей в музей и добиться, чтобы они возвращались снова и снова. Лучшие практики петербургских музеев и рекомендации специалистов по продвижению музейных услуг и взаимодействию с посетителями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7-11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37 000р.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https://www.cntiprogress.ru/seminarsforcolumn/43247.aspx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«Работа с посетителями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изучению музейной аудитории с целью ее дальнейшего привлечения в музей.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https://istim.info/obrazovatelnye-programmy/povyshenie-kvalifikatsii/muzejnoe-i-ekskursionnoe-delo/rabota-s-posetitelyami-v-muzee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«Современные технологии организации и проведения массовых мероприятий»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программу курса входят основы культурно-досуговой деятельности, режиссура массовых мероприятий, разработка сценарного плана массового мероприятия, а также современные технологии и формы организации культурно-массовых мероприятий</w:t>
            </w:r>
          </w:p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https://istim.info/obrazovatelnye-programmy/povyshenie-kvalifikatsii/muzejnoe-i-ekskursionnoe-delo/sovremennye-tekhnologii-provedeniya-massovykh-meropriyatij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«Работа с посетителями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изучению музейной аудитории с целью ее дальнейшего привлечения в музей.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https://intiu.ru/kultura-i-iskusstv/muzei/kopiya-rabota-s-posetitelyami-v-muzee.html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«Современные технологии организации массовых мероприятий»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изучению музейной аудитории с целью ее дальнейшего привлечения в музей.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https://intiu.ru/kultura-i-iskusstv/muzei/kopiya-sovremennye-tehnologii-organizacii-massovyh-meropriyatij.html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7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v1yuxt" w:id="41"/>
      <w:bookmarkEnd w:id="41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ПРОЕКТИРОВАНИЕ МУЗЕЯ</w:t>
      </w:r>
    </w:p>
    <w:p w:rsidR="00000000" w:rsidDel="00000000" w:rsidP="00000000" w:rsidRDefault="00000000" w:rsidRPr="00000000" w14:paraId="0000067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4f1mdlm" w:id="42"/>
            <w:bookmarkEnd w:id="42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«Корпоративный музей: сохранение традиций и развитие имиджевой политики предприятия»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Набор инструментов и методик, которые помогут организовать или реорганизовать корпоративный музей на предприятии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декабрь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https://www.cntiprogress.ru/seminarsforcolumn/42855.aspx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u6wntf" w:id="43"/>
      <w:bookmarkEnd w:id="43"/>
      <w:r w:rsidDel="00000000" w:rsidR="00000000" w:rsidRPr="00000000">
        <w:rPr>
          <w:rFonts w:ascii="Open Sans" w:cs="Open Sans" w:eastAsia="Open Sans" w:hAnsi="Open Sans"/>
          <w:rtl w:val="0"/>
        </w:rPr>
        <w:t xml:space="preserve">ОХРАНА ПАМЯТНИКОВ</w:t>
      </w:r>
    </w:p>
    <w:p w:rsidR="00000000" w:rsidDel="00000000" w:rsidP="00000000" w:rsidRDefault="00000000" w:rsidRPr="00000000" w14:paraId="0000069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19c6y18" w:id="44"/>
            <w:bookmarkEnd w:id="44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«Объекты археологического наследия: правовое регулирование, историко-культурная экспертиза, археологические исследования»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программе рассматриваются важнейшие вопросы ведения археологической деятельности: правовое регулирование, планирование раскопок, составление смет на различные виды археологических исследований, музеефикация объектов археологического наследия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декабрь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39 800р.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https://www.cntiprogress.ru/seminarsforcolumn/42845.aspx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«Правоприменительная практика государственной охраны и использования объектов культурного наследия. Опыт Санкт-Петербурга»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обзору актуальных изменений законодательства в сфере надзора, охраны и сохранения объектов культурного наследия (ОКН), вопросам историко-культурной экспертизы, а также особенностям оформления отчетной и проектной документации при работе с ОКН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19-22 октября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41 800 р.(+ 3000р.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https://www.cntiprogress.ru/seminarsforcolumn/42571.aspx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tbugp1" w:id="45"/>
            <w:bookmarkEnd w:id="45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«Специалист в области сохранения объектов культурного наследия (памятников истории и культуры) народов РФ»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Учебный план программы включает в себя законодательные и правовые аспекты регулирования строительной деятельности на объектах культурного наследия, основные принципы разработки проектной документации, строительные правила и нормы, касающиеся памятников истории и культуры и многое другое. Все теоретические сведения, которые получают слушатели в период обучения, могут быть применены на практике.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580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8h4qwu" w:id="46"/>
      <w:bookmarkEnd w:id="46"/>
      <w:r w:rsidDel="00000000" w:rsidR="00000000" w:rsidRPr="00000000">
        <w:rPr>
          <w:rFonts w:ascii="Open Sans" w:cs="Open Sans" w:eastAsia="Open Sans" w:hAnsi="Open Sans"/>
          <w:rtl w:val="0"/>
        </w:rPr>
        <w:t xml:space="preserve">ФАНДРАЙЗИНГ</w:t>
      </w:r>
    </w:p>
    <w:p w:rsidR="00000000" w:rsidDel="00000000" w:rsidP="00000000" w:rsidRDefault="00000000" w:rsidRPr="00000000" w14:paraId="000006D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nmf14n" w:id="47"/>
            <w:bookmarkEnd w:id="47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«Фандрайзинг в сфере культуры и искусства»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результате обучения слушатели узнают, как привлечь финансирование под проект или идею, где искать доноров и как к ним профессионально обратиться за поддержкой, как грамотно составить грантовую заявку, спонсорское предложение, как успешно организовать фандрайзинговую кампанию, сформировать попечительский совет, открыть эндаумент-фонд, общество друзей, клуб волонтеров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Очно в Санкт-Петербурге (возможно обучение онлайн в даты прохождения очных курсов) - по запросу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 запросу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28 000р. (3000р. на оформление ужлстововерения на английском языке)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https://www.cntiprogress.ru/seminarsforcolumn/45109.aspx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«Актуальные вопросы грантовой деятельности в музее».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 музеев высока потребность во внебюджетных средствах и в инструментах их привлечения. Грантовый источник этих средств не только является самым доступным для музеев сегодня. Он является самым перспективным, - поскольку демонстрирует серьёзную устойчивость к текущему кризису и способность развиваться в условиях масштабных потрясений, вызванных нашествием нового коронавируса. Практика свидетельствует, что, несмотря на это нашествие, грантовых возможностей для музеев становится только больше. И мы будем использовать эти возможности в возрастающем масштабе в ближайшем будущем. Здесь нам понадобятся специальные компетенции.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 запросу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1 800р.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https://tomskmuseum.ru/muzeyshcikam/ko/Kursy_grant_museum/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37m2jsg" w:id="48"/>
      <w:bookmarkEnd w:id="48"/>
      <w:r w:rsidDel="00000000" w:rsidR="00000000" w:rsidRPr="00000000">
        <w:rPr>
          <w:rFonts w:ascii="Open Sans" w:cs="Open Sans" w:eastAsia="Open Sans" w:hAnsi="Open Sans"/>
          <w:rtl w:val="0"/>
        </w:rPr>
        <w:t xml:space="preserve">ВОЛОНТЕРСКАЯ ДЕЯТЕЛЬНОСТЬ</w:t>
      </w:r>
    </w:p>
    <w:p w:rsidR="00000000" w:rsidDel="00000000" w:rsidP="00000000" w:rsidRDefault="00000000" w:rsidRPr="00000000" w14:paraId="000006F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1mrcu09" w:id="49"/>
            <w:bookmarkEnd w:id="49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«Волонтерская деятельность в сфере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Комплексно рассмотрим ключевые вопросы в сфере культурно-просветительского волонтёрства — правовые, финансовые, маркетинговые, организационные, психологические, участие в проектах культурной направленности, проводимых в музеях, библиотеках, домах культуры, театрах, кинотеатрах, культурных центрах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13-16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38 000р. (3000р. на оформление ужлстововерения на английском языке)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https://www.cntiprogress.ru/seminarsforcolumn/48093.aspx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46r0co2" w:id="50"/>
      <w:bookmarkEnd w:id="50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ПРОФЕССИОНАЛЬНЫЕ НАВЫКИ И ПОДХОДЫ</w:t>
      </w:r>
    </w:p>
    <w:p w:rsidR="00000000" w:rsidDel="00000000" w:rsidP="00000000" w:rsidRDefault="00000000" w:rsidRPr="00000000" w14:paraId="000007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2lwamvv" w:id="51"/>
            <w:bookmarkEnd w:id="51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«Дизайн-мышление в креативных проектах»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МВШСЭН («Шанинка»)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для начинающих и опытных культурных менеджеров и проектировщиков, которые хотят создать небанальные культурные решения, продукты и проекты. Чему вы научитесь:придумывать небанальные культурные проекты; – анализировать запросы своей аудитории; – выходить за пределы стереотипов и привычных способов решения проблем; – использовать методы критического, креативного и дизайн-мышления для разработки устойчивых социокультурных проектов; – разрабатывать стратегию проектов и тактику их реализации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Начало курса предварительно запланировано на конец сентября-начало ноября 2022 года.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34 000р.(может незначительно измениться, но не превысит 40 000 рублей)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https://msses.ru/kursy/dizayn-myshlenie-v-kreativnykh-proektakh/#block61001e438eed8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95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Open Sans" w:cs="Open Sans" w:eastAsia="Open Sans" w:hAnsi="Open Sans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azvitieplus.ru/kyltyra-i-iskysstvo/myzejnoe-delo/naychnyj-sotrydnik-programma-povysheniya-kvalifikacii-distancionno_i148" TargetMode="External"/><Relationship Id="rId42" Type="http://schemas.openxmlformats.org/officeDocument/2006/relationships/hyperlink" Target="https://intiu.ru/kultura-i-iskusstv/muzei/kopiya-nauchno-issledovatelskaya-deyatelnost-muzeya.html" TargetMode="External"/><Relationship Id="rId41" Type="http://schemas.openxmlformats.org/officeDocument/2006/relationships/hyperlink" Target="https://istim.info/obrazovatelnye-programmy/professionalnaya-perepodgotovka/muzejnoe-i-ekskursionnoe-delo-profperepodgorovka/nauchno-issledovatelskaya-deyatelnost-muzeya" TargetMode="External"/><Relationship Id="rId44" Type="http://schemas.openxmlformats.org/officeDocument/2006/relationships/hyperlink" Target="https://intiu.ru/kultura-i-iskusstv/muzei/upravlenie-muzeem.html" TargetMode="External"/><Relationship Id="rId43" Type="http://schemas.openxmlformats.org/officeDocument/2006/relationships/hyperlink" Target="https://www.cntiprogress.ru/seminarsforcolumn/41935.aspx" TargetMode="External"/><Relationship Id="rId46" Type="http://schemas.openxmlformats.org/officeDocument/2006/relationships/hyperlink" Target="https://dpo.kemgik.ru/ppk/tpost/8elh0yc831-kreativnie-industrii-proektnii-podhod-36" TargetMode="External"/><Relationship Id="rId45" Type="http://schemas.openxmlformats.org/officeDocument/2006/relationships/hyperlink" Target="https://intiu.ru/kultura-i-iskusstv/muzei/osobennosti-raboty-muzeya-v-usloviyah-slozhnoj-sanitarno-epidemiologicheskoj-obstanovki.html" TargetMode="External"/><Relationship Id="rId48" Type="http://schemas.openxmlformats.org/officeDocument/2006/relationships/hyperlink" Target="https://dpo.kemgik.ru/ppk/tpost/xzsflrrjg1-otchetnaya-dokumentatsiya-muzeya-sostavl" TargetMode="External"/><Relationship Id="rId47" Type="http://schemas.openxmlformats.org/officeDocument/2006/relationships/hyperlink" Target="https://dpo.kemgik.ru/ppk/tpost/9h7or4bvr1-osnovi-effektivnogo-upravleniya-resursno" TargetMode="External"/><Relationship Id="rId49" Type="http://schemas.openxmlformats.org/officeDocument/2006/relationships/hyperlink" Target="https://istim.info/obrazovatelnye-programmy/professionalnaya-perepodgotovka/muzejnoe-i-ekskursionnoe-delo-profperepodgorovka/menedzhment-v-sfere-kultury-i-iskusstva" TargetMode="External"/><Relationship Id="rId31" Type="http://schemas.openxmlformats.org/officeDocument/2006/relationships/hyperlink" Target="https://istim.info/obrazovatelnye-programmy/professionalnaya-perepodgotovka/muzejnoe-i-ekskursionnoe-delo-profperepodgorovka/deyatelnost-po-khraneniyu-muzejnykh-predmetov-i-muzejnykh-kollektsij" TargetMode="External"/><Relationship Id="rId30" Type="http://schemas.openxmlformats.org/officeDocument/2006/relationships/hyperlink" Target="https://dpo.kemgik.ru/ppk/tpost/yy6o3iozo1-formirovanie-fondov-munitsipalnih-muzeev" TargetMode="External"/><Relationship Id="rId33" Type="http://schemas.openxmlformats.org/officeDocument/2006/relationships/hyperlink" Target="https://istim.info/obrazovatelnye-programmy/professionalnaya-perepodgotovka/muzejnoe-i-ekskursionnoe-delo-profperepodgorovka/khranitel-muzejnykh-tsennostej" TargetMode="External"/><Relationship Id="rId32" Type="http://schemas.openxmlformats.org/officeDocument/2006/relationships/hyperlink" Target="https://istim.info/obrazovatelnye-programmy/professionalnaya-perepodgotovka/muzejnoe-i-ekskursionnoe-delo-profperepodgorovka/spetsialist-po-uchetu-muzejnykh-predmetov" TargetMode="External"/><Relationship Id="rId35" Type="http://schemas.openxmlformats.org/officeDocument/2006/relationships/hyperlink" Target="https://www.razvitieplusnsk.ru/products/39979732" TargetMode="External"/><Relationship Id="rId34" Type="http://schemas.openxmlformats.org/officeDocument/2006/relationships/hyperlink" Target="https://intiu.ru/kultura-i-iskusstv/muzei/kopiya-deyatelnost-po-hraneniyu-muzejnyh-predmetov-i-muzejnyh-kollekcij.html" TargetMode="External"/><Relationship Id="rId37" Type="http://schemas.openxmlformats.org/officeDocument/2006/relationships/hyperlink" Target="https://www.razvitieplusnsk.ru/products/39979744" TargetMode="External"/><Relationship Id="rId36" Type="http://schemas.openxmlformats.org/officeDocument/2006/relationships/hyperlink" Target="https://www.razvitieplusnsk.ru/products/44214377" TargetMode="External"/><Relationship Id="rId39" Type="http://schemas.openxmlformats.org/officeDocument/2006/relationships/hyperlink" Target="https://intiu.ru/kultura-i-iskusstv/muzei/kopiya-organizaciya-issledovatelskoj-deyatelnosti-muzeya.html" TargetMode="External"/><Relationship Id="rId38" Type="http://schemas.openxmlformats.org/officeDocument/2006/relationships/hyperlink" Target="https://istim.info/obrazovatelnye-programmy/povyshenie-kvalifikatsii/muzejnoe-i-ekskursionnoe-delo/nauchno-issledovatelskaya-deyatelnost-muzeya" TargetMode="External"/><Relationship Id="rId20" Type="http://schemas.openxmlformats.org/officeDocument/2006/relationships/hyperlink" Target="https://intiu.ru/kultura-i-iskusstv/muzei/kopiya-muzejnaya-pedagogika.html" TargetMode="External"/><Relationship Id="rId22" Type="http://schemas.openxmlformats.org/officeDocument/2006/relationships/hyperlink" Target="https://www.razvitieplusnsk.ru/products/metodist-v-sfere-kultury" TargetMode="External"/><Relationship Id="rId21" Type="http://schemas.openxmlformats.org/officeDocument/2006/relationships/hyperlink" Target="https://www.razvitieplusnsk.ru/products/44214367" TargetMode="External"/><Relationship Id="rId24" Type="http://schemas.openxmlformats.org/officeDocument/2006/relationships/hyperlink" Target="https://www.razvitieplusnsk.ru/products/metodist-v-kulture" TargetMode="External"/><Relationship Id="rId23" Type="http://schemas.openxmlformats.org/officeDocument/2006/relationships/hyperlink" Target="https://dpo.kemgik.ru/ppk/tpost/2gfh4fhae1-aktualnie-formi-prosvetitelskoi-i-obrazo" TargetMode="External"/><Relationship Id="rId26" Type="http://schemas.openxmlformats.org/officeDocument/2006/relationships/hyperlink" Target="https://www.cntiprogress.ru/seminarsforcolumn/41933.aspx" TargetMode="External"/><Relationship Id="rId25" Type="http://schemas.openxmlformats.org/officeDocument/2006/relationships/hyperlink" Target="https://spbgik.ru/faculties/cno/programmy-professionalnoy-perepodgotovki/" TargetMode="External"/><Relationship Id="rId28" Type="http://schemas.openxmlformats.org/officeDocument/2006/relationships/hyperlink" Target="https://www.razvitieplusnsk.ru/products/39979735" TargetMode="External"/><Relationship Id="rId27" Type="http://schemas.openxmlformats.org/officeDocument/2006/relationships/hyperlink" Target="https://istim.info/obrazovatelnye-programmy/povyshenie-kvalifikatsii/muzejnoe-i-ekskursionnoe-delo/muzejnye-fondy-formirovanie-uchet-khranenie-ispolzovanie" TargetMode="External"/><Relationship Id="rId29" Type="http://schemas.openxmlformats.org/officeDocument/2006/relationships/hyperlink" Target="https://www.razvitieplusnsk.ru/products/39979742" TargetMode="External"/><Relationship Id="rId95" Type="http://schemas.openxmlformats.org/officeDocument/2006/relationships/hyperlink" Target="https://www.razvitieplusnsk.ru/products/39979730" TargetMode="External"/><Relationship Id="rId94" Type="http://schemas.openxmlformats.org/officeDocument/2006/relationships/hyperlink" Target="https://www.cntiprogress.ru/seminarsforcolumn/42571.aspx" TargetMode="External"/><Relationship Id="rId97" Type="http://schemas.openxmlformats.org/officeDocument/2006/relationships/hyperlink" Target="https://tomskmuseum.ru/muzeyshcikam/ko/Kursy_grant_museum/" TargetMode="External"/><Relationship Id="rId96" Type="http://schemas.openxmlformats.org/officeDocument/2006/relationships/hyperlink" Target="https://www.cntiprogress.ru/seminarsforcolumn/45109.aspx" TargetMode="External"/><Relationship Id="rId11" Type="http://schemas.openxmlformats.org/officeDocument/2006/relationships/hyperlink" Target="https://www.razvitieplusnsk.ru/products/39979719" TargetMode="External"/><Relationship Id="rId99" Type="http://schemas.openxmlformats.org/officeDocument/2006/relationships/hyperlink" Target="https://msses.ru/kursy/dizayn-myshlenie-v-kreativnykh-proektakh/#block61001e438eed8" TargetMode="External"/><Relationship Id="rId10" Type="http://schemas.openxmlformats.org/officeDocument/2006/relationships/hyperlink" Target="https://museums.severstal.com/round/granty-na-obuchenie-2022/" TargetMode="External"/><Relationship Id="rId98" Type="http://schemas.openxmlformats.org/officeDocument/2006/relationships/hyperlink" Target="https://www.cntiprogress.ru/seminarsforcolumn/48093.aspx" TargetMode="External"/><Relationship Id="rId13" Type="http://schemas.openxmlformats.org/officeDocument/2006/relationships/hyperlink" Target="https://www.cntiprogress.ru/seminarsforcolumn/39838.aspx" TargetMode="External"/><Relationship Id="rId12" Type="http://schemas.openxmlformats.org/officeDocument/2006/relationships/hyperlink" Target="https://www.razvitieplusnsk.ru/products/39979722" TargetMode="External"/><Relationship Id="rId91" Type="http://schemas.openxmlformats.org/officeDocument/2006/relationships/hyperlink" Target="https://intiu.ru/kultura-i-iskusstv/muzei/kopiya-sovremennye-tehnologii-organizacii-massovyh-meropriyatij.html" TargetMode="External"/><Relationship Id="rId90" Type="http://schemas.openxmlformats.org/officeDocument/2006/relationships/hyperlink" Target="https://intiu.ru/kultura-i-iskusstv/muzei/kopiya-rabota-s-posetitelyami-v-muzee.html" TargetMode="External"/><Relationship Id="rId93" Type="http://schemas.openxmlformats.org/officeDocument/2006/relationships/hyperlink" Target="https://www.cntiprogress.ru/seminarsforcolumn/42845.aspx" TargetMode="External"/><Relationship Id="rId92" Type="http://schemas.openxmlformats.org/officeDocument/2006/relationships/hyperlink" Target="https://www.cntiprogress.ru/seminarsforcolumn/42855.aspx" TargetMode="External"/><Relationship Id="rId15" Type="http://schemas.openxmlformats.org/officeDocument/2006/relationships/hyperlink" Target="https://intiu.ru/kultura-i-iskusstv/muzei/kopiya-muzejnoe-delo.html" TargetMode="External"/><Relationship Id="rId14" Type="http://schemas.openxmlformats.org/officeDocument/2006/relationships/hyperlink" Target="https://istim.info/obrazovatelnye-programmy/professionalnaya-perepodgotovka/muzejnoe-i-ekskursionnoe-delo-profperepodgorovka/muzejnoe-delo" TargetMode="External"/><Relationship Id="rId17" Type="http://schemas.openxmlformats.org/officeDocument/2006/relationships/hyperlink" Target="https://www.cntiprogress.ru/seminarsforcolumn/42566.aspx" TargetMode="External"/><Relationship Id="rId16" Type="http://schemas.openxmlformats.org/officeDocument/2006/relationships/hyperlink" Target="https://www.cntiprogress.ru/seminarsforcolumn/40716.aspx" TargetMode="External"/><Relationship Id="rId19" Type="http://schemas.openxmlformats.org/officeDocument/2006/relationships/hyperlink" Target="https://istim.info/obrazovatelnye-programmy/povyshenie-kvalifikatsii/muzejnoe-i-ekskursionnoe-delo/muzejnaya-pedagogika" TargetMode="External"/><Relationship Id="rId18" Type="http://schemas.openxmlformats.org/officeDocument/2006/relationships/hyperlink" Target="https://www.razvitieplusnsk.ru/products/39979726" TargetMode="External"/><Relationship Id="rId84" Type="http://schemas.openxmlformats.org/officeDocument/2006/relationships/hyperlink" Target="https://dpo.kemgik.ru/ppk/tpost/4z10p4h0x1-menedzhment-i-marketing-v-sfere-kulturi" TargetMode="External"/><Relationship Id="rId83" Type="http://schemas.openxmlformats.org/officeDocument/2006/relationships/hyperlink" Target="https://dpo.kemgik.ru/ppk/tpost/v4hd9pajt1-pr-soprovozhdenie-deyatelnosti-uchrezhde" TargetMode="External"/><Relationship Id="rId86" Type="http://schemas.openxmlformats.org/officeDocument/2006/relationships/hyperlink" Target="https://intiu.ru/kultura-i-iskusstv/muzei/kopiya-muzejnyj-marketing.html" TargetMode="External"/><Relationship Id="rId85" Type="http://schemas.openxmlformats.org/officeDocument/2006/relationships/hyperlink" Target="https://istim.info/obrazovatelnye-programmy/professionalnaya-perepodgotovka/muzejnoe-i-ekskursionnoe-delo-profperepodgorovka/muzejnyj-marketing" TargetMode="External"/><Relationship Id="rId88" Type="http://schemas.openxmlformats.org/officeDocument/2006/relationships/hyperlink" Target="https://istim.info/obrazovatelnye-programmy/povyshenie-kvalifikatsii/muzejnoe-i-ekskursionnoe-delo/rabota-s-posetitelyami-v-muzee" TargetMode="External"/><Relationship Id="rId87" Type="http://schemas.openxmlformats.org/officeDocument/2006/relationships/hyperlink" Target="https://www.cntiprogress.ru/seminarsforcolumn/43247.aspx" TargetMode="External"/><Relationship Id="rId89" Type="http://schemas.openxmlformats.org/officeDocument/2006/relationships/hyperlink" Target="https://istim.info/obrazovatelnye-programmy/povyshenie-kvalifikatsii/muzejnoe-i-ekskursionnoe-delo/sovremennye-tekhnologii-provedeniya-massovykh-meropriyatij" TargetMode="External"/><Relationship Id="rId80" Type="http://schemas.openxmlformats.org/officeDocument/2006/relationships/hyperlink" Target="https://istim.info/obrazovatelnye-programmy/professionalnaya-perepodgotovka/muzejnoe-i-ekskursionnoe-delo-profperepodgorovka/muzejnyj-marketing" TargetMode="External"/><Relationship Id="rId82" Type="http://schemas.openxmlformats.org/officeDocument/2006/relationships/hyperlink" Target="https://dpo.kemgik.ru/ppk/tpost/rf2vlbi2n1-sozdanie-i-prodvizhenie-uchrezhdeniyami" TargetMode="External"/><Relationship Id="rId81" Type="http://schemas.openxmlformats.org/officeDocument/2006/relationships/hyperlink" Target="https://dpo.kemgik.ru/ppk/tpost/542sdlsds1-brendirovanie-uchrezhdenii-kulturi-36-c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useums.severstal.com/round/granty-na-obuchenie-202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Relationship Id="rId73" Type="http://schemas.openxmlformats.org/officeDocument/2006/relationships/hyperlink" Target="https://www.razvitieplusnsk.ru/products/39979643" TargetMode="External"/><Relationship Id="rId72" Type="http://schemas.openxmlformats.org/officeDocument/2006/relationships/hyperlink" Target="https://www.cntiprogress.ru/seminarsforcolumn/39644.aspx" TargetMode="External"/><Relationship Id="rId75" Type="http://schemas.openxmlformats.org/officeDocument/2006/relationships/hyperlink" Target="https://intiu.ru/kultura-i-iskusstv/muzei/kopiya-ekskursionnoe-delo.html" TargetMode="External"/><Relationship Id="rId74" Type="http://schemas.openxmlformats.org/officeDocument/2006/relationships/hyperlink" Target="https://istim.info/obrazovatelnye-programmy/professionalnaya-perepodgotovka/muzejnoe-i-ekskursionnoe-delo-profperepodgorovka/ekskursionnoe-delo" TargetMode="External"/><Relationship Id="rId77" Type="http://schemas.openxmlformats.org/officeDocument/2006/relationships/hyperlink" Target="https://www.cntiprogress.ru/seminarsforcolumn/42583.aspx" TargetMode="External"/><Relationship Id="rId76" Type="http://schemas.openxmlformats.org/officeDocument/2006/relationships/hyperlink" Target="https://www.razvitieplusnsk.ru/products/39979643" TargetMode="External"/><Relationship Id="rId79" Type="http://schemas.openxmlformats.org/officeDocument/2006/relationships/hyperlink" Target="https://tomskmuseum.ru/muzeyshcikam/ko/Kursy_SMM_upper/" TargetMode="External"/><Relationship Id="rId78" Type="http://schemas.openxmlformats.org/officeDocument/2006/relationships/hyperlink" Target="https://tomskmuseum.ru/muzeyshcikam/ko/Kursy_SMM_beginner/" TargetMode="External"/><Relationship Id="rId71" Type="http://schemas.openxmlformats.org/officeDocument/2006/relationships/hyperlink" Target="http://xn--g1abcdfjdgvtl7c2bm.xn--p1ai/course_manager" TargetMode="External"/><Relationship Id="rId70" Type="http://schemas.openxmlformats.org/officeDocument/2006/relationships/hyperlink" Target="https://docs.google.com/forms/d/e/1FAIpQLSeZEiU31AzUb-0WPTjvU3QlMH6wSuiZdyJikjVw4W8U-45T2A/viewform" TargetMode="External"/><Relationship Id="rId62" Type="http://schemas.openxmlformats.org/officeDocument/2006/relationships/hyperlink" Target="https://intiu.ru/kultura-i-iskusstv/muzei/kopiya-inklyuziya-v-muzee-tehnologiya-raboty-s-posetitelyami-s-ogranichennymi-vozmozhnostyami-zdorovya.html" TargetMode="External"/><Relationship Id="rId61" Type="http://schemas.openxmlformats.org/officeDocument/2006/relationships/hyperlink" Target="https://iocenter.ru/events/distance_learning/Rabota_s_pozhilimi_i_invalidami/43095/" TargetMode="External"/><Relationship Id="rId64" Type="http://schemas.openxmlformats.org/officeDocument/2006/relationships/hyperlink" Target="https://istim.info/obrazovatelnye-programmy/povyshenie-kvalifikatsii/muzejnoe-i-ekskursionnoe-delo/ekspozitsionno-vystavochnaya-deyatelnost-muzeya" TargetMode="External"/><Relationship Id="rId63" Type="http://schemas.openxmlformats.org/officeDocument/2006/relationships/hyperlink" Target="https://www.cntiprogress.ru/seminarsforcolumn/42335.aspx" TargetMode="External"/><Relationship Id="rId66" Type="http://schemas.openxmlformats.org/officeDocument/2006/relationships/hyperlink" Target="https://www.razvitieplusnsk.ru/products/39979737" TargetMode="External"/><Relationship Id="rId65" Type="http://schemas.openxmlformats.org/officeDocument/2006/relationships/hyperlink" Target="https://intiu.ru/kultura-i-iskusstv/muzei/kopiya-ekspozicionno-vystavochnaya-deyatelnost-muzeya.html" TargetMode="External"/><Relationship Id="rId68" Type="http://schemas.openxmlformats.org/officeDocument/2006/relationships/hyperlink" Target="https://intiu.ru/kultura-i-iskusstv/muzei/kopiya-organizaciya-ekskursionnogo-obsluzhivaniya.html" TargetMode="External"/><Relationship Id="rId67" Type="http://schemas.openxmlformats.org/officeDocument/2006/relationships/hyperlink" Target="https://istim.info/obrazovatelnye-programmy/povyshenie-kvalifikatsii/muzejnoe-i-ekskursionnoe-delo/organizatsiya-ekskursionnogo-obsluzhivaniya" TargetMode="External"/><Relationship Id="rId60" Type="http://schemas.openxmlformats.org/officeDocument/2006/relationships/hyperlink" Target="https://istim.info/obrazovatelnye-programmy/povyshenie-kvalifikatsii/muzejnoe-i-ekskursionnoe-delo/inklyuziya-v-muzee-tekhnologiya-raboty-s-posetitelyami-s-ogranichennymi-vozmozhnostyami-zdorovya" TargetMode="External"/><Relationship Id="rId69" Type="http://schemas.openxmlformats.org/officeDocument/2006/relationships/hyperlink" Target="https://www.razvitieplusnsk.ru/products/44214361" TargetMode="External"/><Relationship Id="rId51" Type="http://schemas.openxmlformats.org/officeDocument/2006/relationships/hyperlink" Target="https://istim.info/obrazovatelnye-programmy/professionalnaya-perepodgotovka/muzejnoe-i-ekskursionnoe-delo-profperepodgorovka/upravlenie-muzeem" TargetMode="External"/><Relationship Id="rId50" Type="http://schemas.openxmlformats.org/officeDocument/2006/relationships/hyperlink" Target="https://istim.info/obrazovatelnye-programmy/professionalnaya-perepodgotovka/muzejnoe-i-ekskursionnoe-delo-profperepodgorovka/rukovoditel-organizatsii-kultury-i-iskusstva" TargetMode="External"/><Relationship Id="rId53" Type="http://schemas.openxmlformats.org/officeDocument/2006/relationships/hyperlink" Target="https://intiu.ru/kultura-i-iskusstv/muzei/kopiya-upravlenie-muzeem1.html" TargetMode="External"/><Relationship Id="rId52" Type="http://schemas.openxmlformats.org/officeDocument/2006/relationships/hyperlink" Target="https://intiu.ru/kultura-i-iskusstv/muzei/kopiya-muzejnaya-pedagogika/menedzhment-v-sfere-kultury-i-iskusstva.html" TargetMode="External"/><Relationship Id="rId55" Type="http://schemas.openxmlformats.org/officeDocument/2006/relationships/hyperlink" Target="https://razvitieplus.ru/kyltyra-i-iskysstvo/myzejnoe-delo/ypravlenie-myzeem_i482" TargetMode="External"/><Relationship Id="rId54" Type="http://schemas.openxmlformats.org/officeDocument/2006/relationships/hyperlink" Target="https://www.razvitieplusnsk.ru/products/39979619" TargetMode="External"/><Relationship Id="rId57" Type="http://schemas.openxmlformats.org/officeDocument/2006/relationships/hyperlink" Target="https://www.cntiprogress.ru/seminarsforcolumn/40494.aspx" TargetMode="External"/><Relationship Id="rId56" Type="http://schemas.openxmlformats.org/officeDocument/2006/relationships/hyperlink" Target="https://www.cntiprogress.ru/seminarsforcolumn/46536.aspx" TargetMode="External"/><Relationship Id="rId59" Type="http://schemas.openxmlformats.org/officeDocument/2006/relationships/hyperlink" Target="https://www.cntiprogress.ru/seminarsforcolumn/45951.aspx" TargetMode="External"/><Relationship Id="rId58" Type="http://schemas.openxmlformats.org/officeDocument/2006/relationships/hyperlink" Target="https://www.cntiprogress.ru/seminarsforcolumn/42515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ImSKojERI1EN0esh8WWET1a9A==">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